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Ubuntu Light" w:cs="Ubuntu Light" w:eastAsia="Ubuntu Light" w:hAnsi="Ubuntu Light"/>
          <w:highlight w:val="whit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objet : enquête publique sur le projet de Plan d’Aménagement Directeur (PAD) Josaphat. Analyse du Rapport d’incidences environnementales : </w:t>
            </w:r>
            <w:r w:rsidDel="00000000" w:rsidR="00000000" w:rsidRPr="00000000">
              <w:rPr>
                <w:rFonts w:ascii="Ubuntu" w:cs="Ubuntu" w:eastAsia="Ubuntu" w:hAnsi="Ubuntu"/>
                <w:b w:val="1"/>
                <w:highlight w:val="white"/>
                <w:rtl w:val="0"/>
              </w:rPr>
              <w:t xml:space="preserve">Volet</w:t>
            </w:r>
            <w:r w:rsidDel="00000000" w:rsidR="00000000" w:rsidRPr="00000000">
              <w:rPr>
                <w:rFonts w:ascii="Ubuntu Light" w:cs="Ubuntu Light" w:eastAsia="Ubuntu Light" w:hAnsi="Ubuntu Light"/>
                <w:highlight w:val="white"/>
                <w:rtl w:val="0"/>
              </w:rPr>
              <w:t xml:space="preserve"> </w:t>
            </w:r>
            <w:r w:rsidDel="00000000" w:rsidR="00000000" w:rsidRPr="00000000">
              <w:rPr>
                <w:rFonts w:ascii="Ubuntu" w:cs="Ubuntu" w:eastAsia="Ubuntu" w:hAnsi="Ubuntu"/>
                <w:b w:val="1"/>
                <w:highlight w:val="white"/>
                <w:rtl w:val="0"/>
              </w:rPr>
              <w:t xml:space="preserve">biodiversité</w:t>
            </w:r>
            <w:r w:rsidDel="00000000" w:rsidR="00000000" w:rsidRPr="00000000">
              <w:rPr>
                <w:rFonts w:ascii="Ubuntu Light" w:cs="Ubuntu Light" w:eastAsia="Ubuntu Light" w:hAnsi="Ubuntu Light"/>
                <w:highlight w:val="white"/>
                <w:rtl w:val="0"/>
              </w:rPr>
              <w:t xml:space="preserve">.</w:t>
            </w:r>
          </w:p>
        </w:tc>
      </w:tr>
    </w:tbl>
    <w:p w:rsidR="00000000" w:rsidDel="00000000" w:rsidP="00000000" w:rsidRDefault="00000000" w:rsidRPr="00000000" w14:paraId="00000003">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4">
      <w:pPr>
        <w:jc w:val="right"/>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Bruxelles, le 23 novembre 2019</w:t>
      </w:r>
    </w:p>
    <w:p w:rsidR="00000000" w:rsidDel="00000000" w:rsidP="00000000" w:rsidRDefault="00000000" w:rsidRPr="00000000" w14:paraId="00000005">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6">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7">
      <w:pPr>
        <w:jc w:val="left"/>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Cher Monsieur, chère madame, </w:t>
      </w:r>
    </w:p>
    <w:p w:rsidR="00000000" w:rsidDel="00000000" w:rsidP="00000000" w:rsidRDefault="00000000" w:rsidRPr="00000000" w14:paraId="00000008">
      <w:pPr>
        <w:jc w:val="lef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9">
      <w:pPr>
        <w:jc w:val="left"/>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voici l’avis de ___________,  sur le PAD Josaphat (en soutien des naturalistes du collectif “sauvons la friche Josaphat”)</w:t>
      </w:r>
    </w:p>
    <w:p w:rsidR="00000000" w:rsidDel="00000000" w:rsidP="00000000" w:rsidRDefault="00000000" w:rsidRPr="00000000" w14:paraId="0000000A">
      <w:pPr>
        <w:jc w:val="lef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B">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C">
      <w:pPr>
        <w:ind w:left="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1. </w:t>
      </w:r>
      <w:r w:rsidDel="00000000" w:rsidR="00000000" w:rsidRPr="00000000">
        <w:rPr>
          <w:rFonts w:ascii="Ubuntu" w:cs="Ubuntu" w:eastAsia="Ubuntu" w:hAnsi="Ubuntu"/>
          <w:b w:val="1"/>
          <w:highlight w:val="white"/>
          <w:rtl w:val="0"/>
        </w:rPr>
        <w:t xml:space="preserve">Introduction</w:t>
      </w:r>
      <w:r w:rsidDel="00000000" w:rsidR="00000000" w:rsidRPr="00000000">
        <w:rPr>
          <w:rFonts w:ascii="Ubuntu Light" w:cs="Ubuntu Light" w:eastAsia="Ubuntu Light" w:hAnsi="Ubuntu Light"/>
          <w:highlight w:val="white"/>
          <w:rtl w:val="0"/>
        </w:rPr>
        <w:t xml:space="preserve"> </w:t>
      </w:r>
    </w:p>
    <w:p w:rsidR="00000000" w:rsidDel="00000000" w:rsidP="00000000" w:rsidRDefault="00000000" w:rsidRPr="00000000" w14:paraId="0000000D">
      <w:pPr>
        <w:spacing w:after="240" w:before="240" w:lineRule="auto"/>
        <w:ind w:left="0" w:firstLine="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Dans le cadre de l’enquête publique, je souhaiterais vous faire part de mon avis. Le PAD Josaphat prétend préparer l'émergence d’un “quartier durable”. Or, les modalités de développement du projet - en matière de “maintien de la biodiversité” - rendent impossible la poursuite de cette ambition. Loin d’être “durable”, ce quartier détruira l’essentiel d’un patrimoine précieux et irremplaçable pour le convertir en un tissu urbain excessivement minéral, pauvre et indifférencié.</w:t>
      </w:r>
    </w:p>
    <w:p w:rsidR="00000000" w:rsidDel="00000000" w:rsidP="00000000" w:rsidRDefault="00000000" w:rsidRPr="00000000" w14:paraId="0000000E">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De l’aveu du maître-architecte Kristiaan Borret, la densification du territoire a atteint son paroxysme, et il est temps de la mettre en pause...</w:t>
      </w:r>
    </w:p>
    <w:p w:rsidR="00000000" w:rsidDel="00000000" w:rsidP="00000000" w:rsidRDefault="00000000" w:rsidRPr="00000000" w14:paraId="0000000F">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0">
      <w:pPr>
        <w:ind w:left="72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A Bruxelles, les dix dernières années ont été dominées par la croissance démographique. La densification a clairement été poussée à son paroxysme. Les dix prochaines années doivent par contre être dominées par le réchauffement climatique et la transition écologique. La densification du territoire doit être mise en pause pour se concentrer sur la végétalisation de la ville. Bruxelles doit entrer dans une nouvelle ère. Il faut la laisser respirer » (Trends, septembre 2019).</w:t>
      </w:r>
    </w:p>
    <w:p w:rsidR="00000000" w:rsidDel="00000000" w:rsidP="00000000" w:rsidRDefault="00000000" w:rsidRPr="00000000" w14:paraId="00000011">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2">
      <w:pPr>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2. Sous-évaluation du patrimoine naturel du site.</w:t>
      </w:r>
    </w:p>
    <w:p w:rsidR="00000000" w:rsidDel="00000000" w:rsidP="00000000" w:rsidRDefault="00000000" w:rsidRPr="00000000" w14:paraId="00000013">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4">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Nous estimons que les aménagements urbanistiques prévus dans le PAD JOSAPHAT n’intègrent pas suffisamment la protection de la nature. Le maintien ou l’amélioration de la biodiversité ne pourra pas être rendue effective à défaut de pouvoir proposer des procédures claires d’évaluation dès les stades précoces de planification du PAD JOSAPHAT (Source : 3.2.3 Analyse AFOM (SWOT) page 64 RIE du PRDD de la RBC). En effet selon la même source, La RBC manque d’outils stables et fiables de monitoring et d’évaluation de la biodiversité. Le volet Faune &amp;  Flore repris au RIE du PAD JOSAPHAT établit par le bureau ARIES n'échappe pas à cette vérité par exemple aucune espèce du règne animal recensé sur la friche n’est cité dans le RIE 1.6.1 Présentation du projet de plan en matière de faune et flore pages 385 à 392. Un unique relevé de terrain effectué le 24/07/2015 par le bureau d’études Aries ne précise que les espèces dominantes et caractéristiques de la composition floristique du site (page 210 du RIE chapitre 2 : Diagnostic de la situation de fait). </w:t>
      </w:r>
    </w:p>
    <w:p w:rsidR="00000000" w:rsidDel="00000000" w:rsidP="00000000" w:rsidRDefault="00000000" w:rsidRPr="00000000" w14:paraId="00000015">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6">
      <w:pPr>
        <w:spacing w:after="120" w:before="240" w:lineRule="auto"/>
        <w:ind w:left="0" w:firstLine="0"/>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7">
      <w:pPr>
        <w:spacing w:after="120" w:before="240" w:lineRule="auto"/>
        <w:ind w:left="0" w:firstLine="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Bref, ce RIE sous-évalue la valeur réelle du patrimoine naturel du site Josaphat</w:t>
      </w:r>
      <w:r w:rsidDel="00000000" w:rsidR="00000000" w:rsidRPr="00000000">
        <w:rPr>
          <w:rFonts w:ascii="Ubuntu Light" w:cs="Ubuntu Light" w:eastAsia="Ubuntu Light" w:hAnsi="Ubuntu Light"/>
          <w:highlight w:val="white"/>
          <w:vertAlign w:val="superscript"/>
        </w:rPr>
        <w:footnoteReference w:customMarkFollows="0" w:id="0"/>
      </w:r>
      <w:r w:rsidDel="00000000" w:rsidR="00000000" w:rsidRPr="00000000">
        <w:rPr>
          <w:rFonts w:ascii="Ubuntu Light" w:cs="Ubuntu Light" w:eastAsia="Ubuntu Light" w:hAnsi="Ubuntu Light"/>
          <w:highlight w:val="white"/>
          <w:rtl w:val="0"/>
        </w:rPr>
        <w:t xml:space="preserve">, et passe sous silence une grande partie</w:t>
      </w:r>
      <w:r w:rsidDel="00000000" w:rsidR="00000000" w:rsidRPr="00000000">
        <w:rPr>
          <w:rFonts w:ascii="Ubuntu Light" w:cs="Ubuntu Light" w:eastAsia="Ubuntu Light" w:hAnsi="Ubuntu Light"/>
          <w:highlight w:val="white"/>
          <w:vertAlign w:val="superscript"/>
        </w:rPr>
        <w:footnoteReference w:customMarkFollows="0" w:id="1"/>
      </w:r>
      <w:r w:rsidDel="00000000" w:rsidR="00000000" w:rsidRPr="00000000">
        <w:rPr>
          <w:rFonts w:ascii="Ubuntu Light" w:cs="Ubuntu Light" w:eastAsia="Ubuntu Light" w:hAnsi="Ubuntu Light"/>
          <w:highlight w:val="white"/>
          <w:rtl w:val="0"/>
        </w:rPr>
        <w:t xml:space="preserve"> des impacts du projet sur cette biodiversité</w:t>
      </w:r>
      <w:r w:rsidDel="00000000" w:rsidR="00000000" w:rsidRPr="00000000">
        <w:rPr>
          <w:rFonts w:ascii="Ubuntu Light" w:cs="Ubuntu Light" w:eastAsia="Ubuntu Light" w:hAnsi="Ubuntu Light"/>
          <w:highlight w:val="white"/>
          <w:vertAlign w:val="superscript"/>
        </w:rPr>
        <w:footnoteReference w:customMarkFollows="0" w:id="2"/>
      </w:r>
      <w:r w:rsidDel="00000000" w:rsidR="00000000" w:rsidRPr="00000000">
        <w:rPr>
          <w:rFonts w:ascii="Ubuntu Light" w:cs="Ubuntu Light" w:eastAsia="Ubuntu Light" w:hAnsi="Ubuntu Light"/>
          <w:highlight w:val="white"/>
          <w:rtl w:val="0"/>
        </w:rPr>
        <w:t xml:space="preserve"> .</w:t>
      </w:r>
      <w:r w:rsidDel="00000000" w:rsidR="00000000" w:rsidRPr="00000000">
        <w:rPr>
          <w:rtl w:val="0"/>
        </w:rPr>
      </w:r>
    </w:p>
    <w:p w:rsidR="00000000" w:rsidDel="00000000" w:rsidP="00000000" w:rsidRDefault="00000000" w:rsidRPr="00000000" w14:paraId="00000018">
      <w:pPr>
        <w:spacing w:after="120" w:before="240" w:lineRule="auto"/>
        <w:ind w:left="0" w:firstLine="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friche est le 3ème hotspot bruxellois en terme de biodiversité. Sa notoriété dépasse de loin les limites de la Région Bruxelloise. Des naturalistes de terrain de Flandre et de Wallonie sont déjà venus observer et inventorier sur la friche Josaphat ; preuve de son pouvoir attractif et du potentiel élevé en termes d’espèces visibles (plus de 750 espèces différentes ont pu déjà être identifiées in situ) (...) Or, Le RIE Josaphat est particulièrement pauvre sur le volet biodiversité. </w:t>
      </w:r>
    </w:p>
    <w:p w:rsidR="00000000" w:rsidDel="00000000" w:rsidP="00000000" w:rsidRDefault="00000000" w:rsidRPr="00000000" w14:paraId="00000019">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A">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u w:val="single"/>
          <w:rtl w:val="0"/>
        </w:rPr>
        <w:t xml:space="preserve">Questions</w:t>
      </w:r>
      <w:r w:rsidDel="00000000" w:rsidR="00000000" w:rsidRPr="00000000">
        <w:rPr>
          <w:rFonts w:ascii="Ubuntu Light" w:cs="Ubuntu Light" w:eastAsia="Ubuntu Light" w:hAnsi="Ubuntu Light"/>
          <w:highlight w:val="white"/>
          <w:rtl w:val="0"/>
        </w:rPr>
        <w:t xml:space="preserve"> : </w:t>
      </w:r>
    </w:p>
    <w:p w:rsidR="00000000" w:rsidDel="00000000" w:rsidP="00000000" w:rsidRDefault="00000000" w:rsidRPr="00000000" w14:paraId="0000001B">
      <w:pPr>
        <w:numPr>
          <w:ilvl w:val="0"/>
          <w:numId w:val="1"/>
        </w:numPr>
        <w:ind w:left="720" w:hanging="360"/>
        <w:rPr>
          <w:rFonts w:ascii="Ubuntu Light" w:cs="Ubuntu Light" w:eastAsia="Ubuntu Light" w:hAnsi="Ubuntu Light"/>
          <w:highlight w:val="white"/>
          <w:u w:val="none"/>
        </w:rPr>
      </w:pPr>
      <w:r w:rsidDel="00000000" w:rsidR="00000000" w:rsidRPr="00000000">
        <w:rPr>
          <w:rFonts w:ascii="Ubuntu Light" w:cs="Ubuntu Light" w:eastAsia="Ubuntu Light" w:hAnsi="Ubuntu Light"/>
          <w:highlight w:val="white"/>
          <w:rtl w:val="0"/>
        </w:rPr>
        <w:t xml:space="preserve">Pourquoi ce patrimoine naturel a-t-il été sous-évalué ? Pourquoi le RIE ne cite pratiquement aucune espèce, sur la faune présente sur le site, alors que la plateforme www.observations.be (reconnue pour sa valeur scientifique) établit une liste record de 650 espèces indigènes ( rien que pour la faune) ?</w:t>
      </w:r>
    </w:p>
    <w:p w:rsidR="00000000" w:rsidDel="00000000" w:rsidP="00000000" w:rsidRDefault="00000000" w:rsidRPr="00000000" w14:paraId="0000001C">
      <w:pPr>
        <w:numPr>
          <w:ilvl w:val="0"/>
          <w:numId w:val="1"/>
        </w:numPr>
        <w:ind w:left="720" w:hanging="360"/>
        <w:rPr>
          <w:rFonts w:ascii="Ubuntu Light" w:cs="Ubuntu Light" w:eastAsia="Ubuntu Light" w:hAnsi="Ubuntu Light"/>
          <w:highlight w:val="white"/>
          <w:u w:val="none"/>
        </w:rPr>
      </w:pPr>
      <w:r w:rsidDel="00000000" w:rsidR="00000000" w:rsidRPr="00000000">
        <w:rPr>
          <w:rFonts w:ascii="Ubuntu Light" w:cs="Ubuntu Light" w:eastAsia="Ubuntu Light" w:hAnsi="Ubuntu Light"/>
          <w:highlight w:val="white"/>
          <w:rtl w:val="0"/>
        </w:rPr>
        <w:t xml:space="preserve">Pourquoi le RIE ne tient-il pas compte</w:t>
      </w:r>
      <w:r w:rsidDel="00000000" w:rsidR="00000000" w:rsidRPr="00000000">
        <w:rPr>
          <w:rFonts w:ascii="Ubuntu Light" w:cs="Ubuntu Light" w:eastAsia="Ubuntu Light" w:hAnsi="Ubuntu Light"/>
          <w:highlight w:val="white"/>
          <w:rtl w:val="0"/>
        </w:rPr>
        <w:t xml:space="preserve"> de la fréquentation des espèces sur le site en fonction de leurs cycles biologiques et des saisons? Cela permettrait de calculer bien plus précisément l’impact du projet.</w:t>
      </w:r>
    </w:p>
    <w:p w:rsidR="00000000" w:rsidDel="00000000" w:rsidP="00000000" w:rsidRDefault="00000000" w:rsidRPr="00000000" w14:paraId="0000001D">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E">
      <w:pPr>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3. Préservation de la faune</w:t>
      </w:r>
    </w:p>
    <w:p w:rsidR="00000000" w:rsidDel="00000000" w:rsidP="00000000" w:rsidRDefault="00000000" w:rsidRPr="00000000" w14:paraId="0000001F">
      <w:pP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20">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Nous demandons qu’une attention particulière soit accordée à la préservation des abeilles sauvages, des libellules, l’avifaune et les orthoptères du Site.</w:t>
      </w:r>
    </w:p>
    <w:p w:rsidR="00000000" w:rsidDel="00000000" w:rsidP="00000000" w:rsidRDefault="00000000" w:rsidRPr="00000000" w14:paraId="00000021">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2">
      <w:pPr>
        <w:spacing w:line="240" w:lineRule="auto"/>
        <w:jc w:val="both"/>
        <w:rPr>
          <w:rFonts w:ascii="Ubuntu Light" w:cs="Ubuntu Light" w:eastAsia="Ubuntu Light" w:hAnsi="Ubuntu Light"/>
          <w:i w:val="1"/>
          <w:highlight w:val="white"/>
        </w:rPr>
      </w:pPr>
      <w:r w:rsidDel="00000000" w:rsidR="00000000" w:rsidRPr="00000000">
        <w:rPr>
          <w:rFonts w:ascii="Ubuntu Light" w:cs="Ubuntu Light" w:eastAsia="Ubuntu Light" w:hAnsi="Ubuntu Light"/>
          <w:highlight w:val="white"/>
          <w:rtl w:val="0"/>
        </w:rPr>
        <w:t xml:space="preserve">3.1.</w:t>
      </w:r>
      <w:r w:rsidDel="00000000" w:rsidR="00000000" w:rsidRPr="00000000">
        <w:rPr>
          <w:rFonts w:ascii="Ubuntu Light" w:cs="Ubuntu Light" w:eastAsia="Ubuntu Light" w:hAnsi="Ubuntu Light"/>
          <w:highlight w:val="white"/>
          <w:u w:val="single"/>
          <w:rtl w:val="0"/>
        </w:rPr>
        <w:t xml:space="preserve"> Les abeilles sauvages : </w:t>
      </w:r>
      <w:r w:rsidDel="00000000" w:rsidR="00000000" w:rsidRPr="00000000">
        <w:rPr>
          <w:rFonts w:ascii="Ubuntu Light" w:cs="Ubuntu Light" w:eastAsia="Ubuntu Light" w:hAnsi="Ubuntu Light"/>
          <w:highlight w:val="white"/>
          <w:rtl w:val="0"/>
        </w:rPr>
        <w:t xml:space="preserve">le RIE ne fait pas</w:t>
      </w:r>
      <w:r w:rsidDel="00000000" w:rsidR="00000000" w:rsidRPr="00000000">
        <w:rPr>
          <w:rFonts w:ascii="Ubuntu Light" w:cs="Ubuntu Light" w:eastAsia="Ubuntu Light" w:hAnsi="Ubuntu Light"/>
          <w:highlight w:val="white"/>
          <w:rtl w:val="0"/>
        </w:rPr>
        <w:t xml:space="preserve"> mention de l’importante diversité d’abeilles sauvages qui ont a été observée sur le site. Elles ont fait l’objet d’un inventaire. La base de données naturaliste </w:t>
      </w:r>
      <w:r w:rsidDel="00000000" w:rsidR="00000000" w:rsidRPr="00000000">
        <w:rPr>
          <w:rFonts w:ascii="Ubuntu Light" w:cs="Ubuntu Light" w:eastAsia="Ubuntu Light" w:hAnsi="Ubuntu Light"/>
          <w:highlight w:val="white"/>
          <w:u w:val="single"/>
          <w:rtl w:val="0"/>
        </w:rPr>
        <w:t xml:space="preserve">Observations.be</w:t>
      </w:r>
      <w:r w:rsidDel="00000000" w:rsidR="00000000" w:rsidRPr="00000000">
        <w:rPr>
          <w:rFonts w:ascii="Ubuntu Light" w:cs="Ubuntu Light" w:eastAsia="Ubuntu Light" w:hAnsi="Ubuntu Light"/>
          <w:highlight w:val="white"/>
          <w:rtl w:val="0"/>
        </w:rPr>
        <w:t xml:space="preserve"> recense en effet plus d’une centaine d’espèces d’abeilles sauvages </w:t>
      </w:r>
      <w:r w:rsidDel="00000000" w:rsidR="00000000" w:rsidRPr="00000000">
        <w:rPr>
          <w:rFonts w:ascii="Ubuntu Light" w:cs="Ubuntu Light" w:eastAsia="Ubuntu Light" w:hAnsi="Ubuntu Light"/>
          <w:i w:val="1"/>
          <w:highlight w:val="white"/>
          <w:rtl w:val="0"/>
        </w:rPr>
        <w:t xml:space="preserve">sensu stricto</w:t>
      </w:r>
      <w:r w:rsidDel="00000000" w:rsidR="00000000" w:rsidRPr="00000000">
        <w:rPr>
          <w:rFonts w:ascii="Ubuntu Light" w:cs="Ubuntu Light" w:eastAsia="Ubuntu Light" w:hAnsi="Ubuntu Light"/>
          <w:highlight w:val="white"/>
          <w:rtl w:val="0"/>
        </w:rPr>
        <w:t xml:space="preserve"> sur la Friche Josaphat, dont 20% sont rares, voire très rares sur le territoire belge</w:t>
      </w:r>
      <w:r w:rsidDel="00000000" w:rsidR="00000000" w:rsidRPr="00000000">
        <w:rPr>
          <w:rFonts w:ascii="Ubuntu Light" w:cs="Ubuntu Light" w:eastAsia="Ubuntu Light" w:hAnsi="Ubuntu Light"/>
          <w:highlight w:val="white"/>
          <w:vertAlign w:val="superscript"/>
        </w:rPr>
        <w:footnoteReference w:customMarkFollows="0" w:id="3"/>
      </w:r>
      <w:r w:rsidDel="00000000" w:rsidR="00000000" w:rsidRPr="00000000">
        <w:rPr>
          <w:rFonts w:ascii="Ubuntu Light" w:cs="Ubuntu Light" w:eastAsia="Ubuntu Light" w:hAnsi="Ubuntu Light"/>
          <w:highlight w:val="white"/>
          <w:rtl w:val="0"/>
        </w:rPr>
        <w:t xml:space="preserve"> (</w:t>
      </w:r>
      <w:r w:rsidDel="00000000" w:rsidR="00000000" w:rsidRPr="00000000">
        <w:rPr>
          <w:rFonts w:ascii="Ubuntu Light" w:cs="Ubuntu Light" w:eastAsia="Ubuntu Light" w:hAnsi="Ubuntu Light"/>
          <w:i w:val="1"/>
          <w:highlight w:val="white"/>
          <w:rtl w:val="0"/>
        </w:rPr>
        <w:t xml:space="preserve">Eucera longicornis, Hylaeus styriacus, Hylaeus gredleri, Celioxys elongatus, Anthidium punctatum, Melitta leporina, Macropis fulvipes, Stelis phaeoptera, Megachile rotundata, etc.</w:t>
      </w:r>
      <w:r w:rsidDel="00000000" w:rsidR="00000000" w:rsidRPr="00000000">
        <w:rPr>
          <w:rFonts w:ascii="Ubuntu Light" w:cs="Ubuntu Light" w:eastAsia="Ubuntu Light" w:hAnsi="Ubuntu Light"/>
          <w:highlight w:val="white"/>
          <w:rtl w:val="0"/>
        </w:rPr>
        <w:t xml:space="preserve">)</w:t>
      </w:r>
      <w:r w:rsidDel="00000000" w:rsidR="00000000" w:rsidRPr="00000000">
        <w:rPr>
          <w:rFonts w:ascii="Ubuntu Light" w:cs="Ubuntu Light" w:eastAsia="Ubuntu Light" w:hAnsi="Ubuntu Light"/>
          <w:i w:val="1"/>
          <w:highlight w:val="white"/>
          <w:rtl w:val="0"/>
        </w:rPr>
        <w:t xml:space="preserve"> </w:t>
      </w:r>
    </w:p>
    <w:p w:rsidR="00000000" w:rsidDel="00000000" w:rsidP="00000000" w:rsidRDefault="00000000" w:rsidRPr="00000000" w14:paraId="00000023">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4">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Plus de 80 % des plantes à fleurs dépendent de ces abeilles sauvages que de nombreux rapports scientifiques estiment en sérieux déclin (</w:t>
      </w:r>
      <w:r w:rsidDel="00000000" w:rsidR="00000000" w:rsidRPr="00000000">
        <w:rPr>
          <w:rFonts w:ascii="Ubuntu Light" w:cs="Ubuntu Light" w:eastAsia="Ubuntu Light" w:hAnsi="Ubuntu Light"/>
          <w:i w:val="1"/>
          <w:highlight w:val="white"/>
          <w:rtl w:val="0"/>
        </w:rPr>
        <w:t xml:space="preserve">concurrence des abeilles domestiques, insecticides, destruction d’habitats,…</w:t>
      </w:r>
      <w:r w:rsidDel="00000000" w:rsidR="00000000" w:rsidRPr="00000000">
        <w:rPr>
          <w:rFonts w:ascii="Ubuntu Light" w:cs="Ubuntu Light" w:eastAsia="Ubuntu Light" w:hAnsi="Ubuntu Light"/>
          <w:highlight w:val="white"/>
          <w:rtl w:val="0"/>
        </w:rPr>
        <w:t xml:space="preserve">) voire, dans certains cas, en danger critique d’extinction. L'Union internationale pour la conservation de la nature indique par exemple que près de 30 % des espèces d’abeilles sauvages endémiques au continent européen ou à une partie de ce continent sont menacées (en danger critique, en danger, vulnérables)</w:t>
      </w:r>
      <w:r w:rsidDel="00000000" w:rsidR="00000000" w:rsidRPr="00000000">
        <w:rPr>
          <w:rFonts w:ascii="Ubuntu Light" w:cs="Ubuntu Light" w:eastAsia="Ubuntu Light" w:hAnsi="Ubuntu Light"/>
          <w:highlight w:val="white"/>
          <w:vertAlign w:val="superscript"/>
        </w:rPr>
        <w:footnoteReference w:customMarkFollows="0" w:id="4"/>
      </w:r>
      <w:r w:rsidDel="00000000" w:rsidR="00000000" w:rsidRPr="00000000">
        <w:rPr>
          <w:rFonts w:ascii="Ubuntu Light" w:cs="Ubuntu Light" w:eastAsia="Ubuntu Light" w:hAnsi="Ubuntu Light"/>
          <w:highlight w:val="white"/>
          <w:rtl w:val="0"/>
        </w:rPr>
        <w:t xml:space="preserve">.</w:t>
      </w:r>
    </w:p>
    <w:p w:rsidR="00000000" w:rsidDel="00000000" w:rsidP="00000000" w:rsidRDefault="00000000" w:rsidRPr="00000000" w14:paraId="00000025">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6">
      <w:pPr>
        <w:spacing w:line="240" w:lineRule="auto"/>
        <w:jc w:val="both"/>
        <w:rPr>
          <w:rFonts w:ascii="Ubuntu Light" w:cs="Ubuntu Light" w:eastAsia="Ubuntu Light" w:hAnsi="Ubuntu Light"/>
          <w:i w:val="1"/>
          <w:highlight w:val="white"/>
        </w:rPr>
      </w:pPr>
      <w:r w:rsidDel="00000000" w:rsidR="00000000" w:rsidRPr="00000000">
        <w:rPr>
          <w:rFonts w:ascii="Ubuntu Light" w:cs="Ubuntu Light" w:eastAsia="Ubuntu Light" w:hAnsi="Ubuntu Light"/>
          <w:highlight w:val="white"/>
          <w:rtl w:val="0"/>
        </w:rPr>
        <w:t xml:space="preserve">Il convient de protéger et de maintenir l’exceptionnelle diversité d’abeilles sauvages présentes sur la friche Josaphat, en préservant à tout le moins des zones ouvertes exposées à l’ensoleillement et protégées du piétinement, ainsi qu’une flore indigène abondante et diversifiée. Les talus bordant la voie ferrée devraient être conservés sans aménagements pour protéger les colonies qu’ils abritent </w:t>
      </w:r>
      <w:r w:rsidDel="00000000" w:rsidR="00000000" w:rsidRPr="00000000">
        <w:rPr>
          <w:rFonts w:ascii="Ubuntu Light" w:cs="Ubuntu Light" w:eastAsia="Ubuntu Light" w:hAnsi="Ubuntu Light"/>
          <w:i w:val="1"/>
          <w:highlight w:val="white"/>
          <w:rtl w:val="0"/>
        </w:rPr>
        <w:t xml:space="preserve">(Colletes cunicularius, Megachile ericetorum, Andrena vaga…)</w:t>
      </w:r>
      <w:r w:rsidDel="00000000" w:rsidR="00000000" w:rsidRPr="00000000">
        <w:rPr>
          <w:rFonts w:ascii="Ubuntu Light" w:cs="Ubuntu Light" w:eastAsia="Ubuntu Light" w:hAnsi="Ubuntu Light"/>
          <w:highlight w:val="white"/>
          <w:rtl w:val="0"/>
        </w:rPr>
        <w:t xml:space="preserve">. La présence de ruches est évidemment à prohiber. </w:t>
      </w:r>
      <w:r w:rsidDel="00000000" w:rsidR="00000000" w:rsidRPr="00000000">
        <w:rPr>
          <w:rtl w:val="0"/>
        </w:rPr>
      </w:r>
    </w:p>
    <w:p w:rsidR="00000000" w:rsidDel="00000000" w:rsidP="00000000" w:rsidRDefault="00000000" w:rsidRPr="00000000" w14:paraId="00000027">
      <w:pPr>
        <w:tabs>
          <w:tab w:val="left" w:pos="284"/>
        </w:tabs>
        <w:spacing w:line="240" w:lineRule="auto"/>
        <w:ind w:left="284"/>
        <w:jc w:val="both"/>
        <w:rPr>
          <w:rFonts w:ascii="Ubuntu Light" w:cs="Ubuntu Light" w:eastAsia="Ubuntu Light" w:hAnsi="Ubuntu Light"/>
          <w:i w:val="1"/>
          <w:highlight w:val="white"/>
        </w:rPr>
      </w:pPr>
      <w:r w:rsidDel="00000000" w:rsidR="00000000" w:rsidRPr="00000000">
        <w:rPr>
          <w:rtl w:val="0"/>
        </w:rPr>
      </w:r>
    </w:p>
    <w:p w:rsidR="00000000" w:rsidDel="00000000" w:rsidP="00000000" w:rsidRDefault="00000000" w:rsidRPr="00000000" w14:paraId="00000028">
      <w:pPr>
        <w:spacing w:line="240" w:lineRule="auto"/>
        <w:jc w:val="both"/>
        <w:rPr>
          <w:rFonts w:ascii="Ubuntu Light" w:cs="Ubuntu Light" w:eastAsia="Ubuntu Light" w:hAnsi="Ubuntu Light"/>
          <w:highlight w:val="white"/>
          <w:u w:val="single"/>
        </w:rPr>
      </w:pPr>
      <w:r w:rsidDel="00000000" w:rsidR="00000000" w:rsidRPr="00000000">
        <w:rPr>
          <w:rFonts w:ascii="Ubuntu Light" w:cs="Ubuntu Light" w:eastAsia="Ubuntu Light" w:hAnsi="Ubuntu Light"/>
          <w:highlight w:val="white"/>
          <w:u w:val="single"/>
          <w:rtl w:val="0"/>
        </w:rPr>
        <w:t xml:space="preserve">3.2.</w:t>
      </w:r>
      <w:r w:rsidDel="00000000" w:rsidR="00000000" w:rsidRPr="00000000">
        <w:rPr>
          <w:rFonts w:ascii="Ubuntu Light" w:cs="Ubuntu Light" w:eastAsia="Ubuntu Light" w:hAnsi="Ubuntu Light"/>
          <w:highlight w:val="white"/>
          <w:u w:val="single"/>
          <w:rtl w:val="0"/>
        </w:rPr>
        <w:t xml:space="preserve"> Libellules</w:t>
      </w:r>
    </w:p>
    <w:p w:rsidR="00000000" w:rsidDel="00000000" w:rsidP="00000000" w:rsidRDefault="00000000" w:rsidRPr="00000000" w14:paraId="00000029">
      <w:pPr>
        <w:spacing w:line="240" w:lineRule="auto"/>
        <w:jc w:val="both"/>
        <w:rPr>
          <w:rFonts w:ascii="Ubuntu Light" w:cs="Ubuntu Light" w:eastAsia="Ubuntu Light" w:hAnsi="Ubuntu Light"/>
          <w:highlight w:val="white"/>
          <w:u w:val="single"/>
        </w:rPr>
      </w:pPr>
      <w:r w:rsidDel="00000000" w:rsidR="00000000" w:rsidRPr="00000000">
        <w:rPr>
          <w:rtl w:val="0"/>
        </w:rPr>
      </w:r>
    </w:p>
    <w:p w:rsidR="00000000" w:rsidDel="00000000" w:rsidP="00000000" w:rsidRDefault="00000000" w:rsidRPr="00000000" w14:paraId="0000002A">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En 2014, déjà, une population de </w:t>
      </w:r>
      <w:r w:rsidDel="00000000" w:rsidR="00000000" w:rsidRPr="00000000">
        <w:rPr>
          <w:rFonts w:ascii="Ubuntu Light" w:cs="Ubuntu Light" w:eastAsia="Ubuntu Light" w:hAnsi="Ubuntu Light"/>
          <w:i w:val="1"/>
          <w:highlight w:val="white"/>
          <w:rtl w:val="0"/>
        </w:rPr>
        <w:t xml:space="preserve">Sympetrum danae</w:t>
      </w:r>
      <w:r w:rsidDel="00000000" w:rsidR="00000000" w:rsidRPr="00000000">
        <w:rPr>
          <w:rFonts w:ascii="Ubuntu Light" w:cs="Ubuntu Light" w:eastAsia="Ubuntu Light" w:hAnsi="Ubuntu Light"/>
          <w:highlight w:val="white"/>
          <w:rtl w:val="0"/>
        </w:rPr>
        <w:t xml:space="preserve"> - une libellule dont les populations se concentrent essentiellement en Haute Ardenne et en Campine limbourgeoise, - était découverte en phases d’accouplement et de ponte sur quelques mares et flaques temporaires de la friche Josaphat</w:t>
      </w:r>
      <w:r w:rsidDel="00000000" w:rsidR="00000000" w:rsidRPr="00000000">
        <w:rPr>
          <w:rFonts w:ascii="Ubuntu Light" w:cs="Ubuntu Light" w:eastAsia="Ubuntu Light" w:hAnsi="Ubuntu Light"/>
          <w:highlight w:val="white"/>
          <w:vertAlign w:val="superscript"/>
        </w:rPr>
        <w:footnoteReference w:customMarkFollows="0" w:id="5"/>
      </w:r>
      <w:r w:rsidDel="00000000" w:rsidR="00000000" w:rsidRPr="00000000">
        <w:rPr>
          <w:rFonts w:ascii="Ubuntu Light" w:cs="Ubuntu Light" w:eastAsia="Ubuntu Light" w:hAnsi="Ubuntu Light"/>
          <w:highlight w:val="white"/>
          <w:rtl w:val="0"/>
        </w:rPr>
        <w:t xml:space="preserve">. Il s’agissait seulement de la seconde preuve de reproduction de cette espèce en Région de Bruxelles-Capitale. Œufs et larves disparaîtront quelques mois plus tard sous une couche de terres de remblai. Avant même le creusement de mares par les riverains et usagers de la friche, le site constituait par ailleurs un habitat idéal – ouverture, ensoleillement - pour de nombreuses libellules en périodes de maturation et de dispersion.</w:t>
      </w:r>
    </w:p>
    <w:p w:rsidR="00000000" w:rsidDel="00000000" w:rsidP="00000000" w:rsidRDefault="00000000" w:rsidRPr="00000000" w14:paraId="0000002B">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C">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L’inventaire des libellules réalisé par les naturalistes bénévoles ces cinq dernières années révèle que 29 espèces d’odonates ont été observées sur cette période à la Friche Josaphat, soit plus de 40% du total des espèces rencontrées en Belgique, et près de 60% des espèces bruxelloises. Cet inventaire, qui alimente généreusement le prochain Atlas des Libellules bruxelloises à paraître sous la direction conjointe de l’Institut des Sciences Naturelles et du groupe de travail Gomphus des Naturalistes belges, a aussi permis de noter sur la friche les premiers indices de reproduction jamais observés (accouplement et ponte) de </w:t>
      </w:r>
      <w:r w:rsidDel="00000000" w:rsidR="00000000" w:rsidRPr="00000000">
        <w:rPr>
          <w:rFonts w:ascii="Ubuntu Light" w:cs="Ubuntu Light" w:eastAsia="Ubuntu Light" w:hAnsi="Ubuntu Light"/>
          <w:i w:val="1"/>
          <w:highlight w:val="white"/>
          <w:rtl w:val="0"/>
        </w:rPr>
        <w:t xml:space="preserve">Lestes barbarus </w:t>
      </w:r>
      <w:r w:rsidDel="00000000" w:rsidR="00000000" w:rsidRPr="00000000">
        <w:rPr>
          <w:rFonts w:ascii="Ubuntu Light" w:cs="Ubuntu Light" w:eastAsia="Ubuntu Light" w:hAnsi="Ubuntu Light"/>
          <w:highlight w:val="white"/>
          <w:rtl w:val="0"/>
        </w:rPr>
        <w:t xml:space="preserve">et de </w:t>
      </w:r>
      <w:r w:rsidDel="00000000" w:rsidR="00000000" w:rsidRPr="00000000">
        <w:rPr>
          <w:rFonts w:ascii="Ubuntu Light" w:cs="Ubuntu Light" w:eastAsia="Ubuntu Light" w:hAnsi="Ubuntu Light"/>
          <w:i w:val="1"/>
          <w:highlight w:val="white"/>
          <w:rtl w:val="0"/>
        </w:rPr>
        <w:t xml:space="preserve">Lestes virens</w:t>
      </w:r>
      <w:r w:rsidDel="00000000" w:rsidR="00000000" w:rsidRPr="00000000">
        <w:rPr>
          <w:rFonts w:ascii="Ubuntu Light" w:cs="Ubuntu Light" w:eastAsia="Ubuntu Light" w:hAnsi="Ubuntu Light"/>
          <w:highlight w:val="white"/>
          <w:rtl w:val="0"/>
        </w:rPr>
        <w:t xml:space="preserve"> en Région de Bruxelles-Capitale</w:t>
      </w:r>
      <w:r w:rsidDel="00000000" w:rsidR="00000000" w:rsidRPr="00000000">
        <w:rPr>
          <w:rFonts w:ascii="Ubuntu Light" w:cs="Ubuntu Light" w:eastAsia="Ubuntu Light" w:hAnsi="Ubuntu Light"/>
          <w:highlight w:val="white"/>
          <w:vertAlign w:val="superscript"/>
        </w:rPr>
        <w:footnoteReference w:customMarkFollows="0" w:id="6"/>
      </w:r>
      <w:r w:rsidDel="00000000" w:rsidR="00000000" w:rsidRPr="00000000">
        <w:rPr>
          <w:rFonts w:ascii="Ubuntu Light" w:cs="Ubuntu Light" w:eastAsia="Ubuntu Light" w:hAnsi="Ubuntu Light"/>
          <w:highlight w:val="white"/>
          <w:rtl w:val="0"/>
        </w:rPr>
        <w:t xml:space="preserve">.</w:t>
      </w:r>
    </w:p>
    <w:p w:rsidR="00000000" w:rsidDel="00000000" w:rsidP="00000000" w:rsidRDefault="00000000" w:rsidRPr="00000000" w14:paraId="0000002D">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E">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A ces deux espèces de lestes, rarement mentionnées à Bruxelles, s’ajoutent sur la friche Josaphat l’observation de </w:t>
      </w:r>
      <w:r w:rsidDel="00000000" w:rsidR="00000000" w:rsidRPr="00000000">
        <w:rPr>
          <w:rFonts w:ascii="Ubuntu Light" w:cs="Ubuntu Light" w:eastAsia="Ubuntu Light" w:hAnsi="Ubuntu Light"/>
          <w:i w:val="1"/>
          <w:highlight w:val="white"/>
          <w:rtl w:val="0"/>
        </w:rPr>
        <w:t xml:space="preserve">Lestes sponsa, Lestes viridis</w:t>
      </w:r>
      <w:r w:rsidDel="00000000" w:rsidR="00000000" w:rsidRPr="00000000">
        <w:rPr>
          <w:rFonts w:ascii="Ubuntu Light" w:cs="Ubuntu Light" w:eastAsia="Ubuntu Light" w:hAnsi="Ubuntu Light"/>
          <w:highlight w:val="white"/>
          <w:rtl w:val="0"/>
        </w:rPr>
        <w:t xml:space="preserve"> et </w:t>
      </w:r>
      <w:r w:rsidDel="00000000" w:rsidR="00000000" w:rsidRPr="00000000">
        <w:rPr>
          <w:rFonts w:ascii="Ubuntu Light" w:cs="Ubuntu Light" w:eastAsia="Ubuntu Light" w:hAnsi="Ubuntu Light"/>
          <w:i w:val="1"/>
          <w:highlight w:val="white"/>
          <w:rtl w:val="0"/>
        </w:rPr>
        <w:t xml:space="preserve">Sympecma fusca, </w:t>
      </w:r>
      <w:r w:rsidDel="00000000" w:rsidR="00000000" w:rsidRPr="00000000">
        <w:rPr>
          <w:rFonts w:ascii="Ubuntu Light" w:cs="Ubuntu Light" w:eastAsia="Ubuntu Light" w:hAnsi="Ubuntu Light"/>
          <w:highlight w:val="white"/>
          <w:rtl w:val="0"/>
        </w:rPr>
        <w:t xml:space="preserve">ce qui fait du site un des rares en Belgique et le seul à Bruxelles où peuvent s’observer au cours d’une même saison cinq des six lestes connus dans notre pays. Au total, ce sont 16 espèces de libellules pour lesquelles des indices de reproduction (tandem, accouplement, ponte ou ténéraux) ont été relevés à la friche Josaphat.</w:t>
      </w:r>
    </w:p>
    <w:p w:rsidR="00000000" w:rsidDel="00000000" w:rsidP="00000000" w:rsidRDefault="00000000" w:rsidRPr="00000000" w14:paraId="0000002F">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0">
      <w:pPr>
        <w:spacing w:line="240" w:lineRule="auto"/>
        <w:jc w:val="both"/>
        <w:rPr>
          <w:rFonts w:ascii="Ubuntu Light" w:cs="Ubuntu Light" w:eastAsia="Ubuntu Light" w:hAnsi="Ubuntu Light"/>
          <w:highlight w:val="white"/>
          <w:vertAlign w:val="superscript"/>
        </w:rPr>
      </w:pPr>
      <w:bookmarkStart w:colFirst="0" w:colLast="0" w:name="_gjdgxs" w:id="0"/>
      <w:bookmarkEnd w:id="0"/>
      <w:r w:rsidDel="00000000" w:rsidR="00000000" w:rsidRPr="00000000">
        <w:rPr>
          <w:rFonts w:ascii="Ubuntu Light" w:cs="Ubuntu Light" w:eastAsia="Ubuntu Light" w:hAnsi="Ubuntu Light"/>
          <w:highlight w:val="white"/>
          <w:rtl w:val="0"/>
        </w:rPr>
        <w:t xml:space="preserve">Des libellules rares ou très rares ont également été observées ces cinq dernières années sur le site, parfois de façon régulière : </w:t>
      </w:r>
      <w:r w:rsidDel="00000000" w:rsidR="00000000" w:rsidRPr="00000000">
        <w:rPr>
          <w:rFonts w:ascii="Ubuntu Light" w:cs="Ubuntu Light" w:eastAsia="Ubuntu Light" w:hAnsi="Ubuntu Light"/>
          <w:i w:val="1"/>
          <w:highlight w:val="white"/>
          <w:rtl w:val="0"/>
        </w:rPr>
        <w:t xml:space="preserve">Anax ephippiger, Orthetrum brunneum, Orthetrum coerulescens, Sympetrum fonscolombii </w:t>
      </w:r>
      <w:r w:rsidDel="00000000" w:rsidR="00000000" w:rsidRPr="00000000">
        <w:rPr>
          <w:rFonts w:ascii="Ubuntu Light" w:cs="Ubuntu Light" w:eastAsia="Ubuntu Light" w:hAnsi="Ubuntu Light"/>
          <w:highlight w:val="white"/>
          <w:rtl w:val="0"/>
        </w:rPr>
        <w:t xml:space="preserve">et </w:t>
      </w:r>
      <w:r w:rsidDel="00000000" w:rsidR="00000000" w:rsidRPr="00000000">
        <w:rPr>
          <w:rFonts w:ascii="Ubuntu Light" w:cs="Ubuntu Light" w:eastAsia="Ubuntu Light" w:hAnsi="Ubuntu Light"/>
          <w:i w:val="1"/>
          <w:highlight w:val="white"/>
          <w:rtl w:val="0"/>
        </w:rPr>
        <w:t xml:space="preserve"> Sympetrum pedemontanum. </w:t>
      </w:r>
      <w:r w:rsidDel="00000000" w:rsidR="00000000" w:rsidRPr="00000000">
        <w:rPr>
          <w:rFonts w:ascii="Ubuntu Light" w:cs="Ubuntu Light" w:eastAsia="Ubuntu Light" w:hAnsi="Ubuntu Light"/>
          <w:highlight w:val="white"/>
          <w:rtl w:val="0"/>
        </w:rPr>
        <w:t xml:space="preserve">Selon René-Marie Lafontaine, biologiste à l’Institut Royal des Sciences Naturelles</w:t>
      </w:r>
      <w:r w:rsidDel="00000000" w:rsidR="00000000" w:rsidRPr="00000000">
        <w:rPr>
          <w:rFonts w:ascii="Ubuntu Light" w:cs="Ubuntu Light" w:eastAsia="Ubuntu Light" w:hAnsi="Ubuntu Light"/>
          <w:i w:val="1"/>
          <w:highlight w:val="white"/>
          <w:rtl w:val="0"/>
        </w:rPr>
        <w:t xml:space="preserve">, « leur longue durée de vie à l’état larvaire, leur position élevée dans la chaîne trophique et leur sensibilité à la qualité chimique de l’eau sont autant de caractères qui font des libellules de bons bio-indicateurs de l’état des écosystèmes aquatiques et des zones semi-naturelles qui les entourent. »</w:t>
      </w:r>
      <w:r w:rsidDel="00000000" w:rsidR="00000000" w:rsidRPr="00000000">
        <w:rPr>
          <w:rFonts w:ascii="Ubuntu Light" w:cs="Ubuntu Light" w:eastAsia="Ubuntu Light" w:hAnsi="Ubuntu Light"/>
          <w:i w:val="1"/>
          <w:highlight w:val="white"/>
          <w:vertAlign w:val="superscript"/>
        </w:rPr>
        <w:footnoteReference w:customMarkFollows="0" w:id="7"/>
      </w:r>
      <w:r w:rsidDel="00000000" w:rsidR="00000000" w:rsidRPr="00000000">
        <w:rPr>
          <w:rtl w:val="0"/>
        </w:rPr>
      </w:r>
    </w:p>
    <w:p w:rsidR="00000000" w:rsidDel="00000000" w:rsidP="00000000" w:rsidRDefault="00000000" w:rsidRPr="00000000" w14:paraId="00000031">
      <w:pPr>
        <w:spacing w:line="240" w:lineRule="auto"/>
        <w:jc w:val="both"/>
        <w:rPr>
          <w:rFonts w:ascii="Ubuntu Light" w:cs="Ubuntu Light" w:eastAsia="Ubuntu Light" w:hAnsi="Ubuntu Light"/>
          <w:highlight w:val="white"/>
          <w:vertAlign w:val="superscript"/>
        </w:rPr>
      </w:pPr>
      <w:r w:rsidDel="00000000" w:rsidR="00000000" w:rsidRPr="00000000">
        <w:rPr>
          <w:rtl w:val="0"/>
        </w:rPr>
      </w:r>
    </w:p>
    <w:p w:rsidR="00000000" w:rsidDel="00000000" w:rsidP="00000000" w:rsidRDefault="00000000" w:rsidRPr="00000000" w14:paraId="00000032">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Il convient de protéger et de maintenir l’exceptionnelle diversité d’odonates présents sur la friche Josaphat, en préservant à tout le moins des zones ouvertes exposées à l’ensoleillement et comportant des mares protégées du piétinement et des chiens, et pourvues d’une végétation aquatique et rivulaire maîtrisée.</w:t>
      </w:r>
    </w:p>
    <w:p w:rsidR="00000000" w:rsidDel="00000000" w:rsidP="00000000" w:rsidRDefault="00000000" w:rsidRPr="00000000" w14:paraId="00000033">
      <w:pPr>
        <w:spacing w:line="240" w:lineRule="auto"/>
        <w:jc w:val="both"/>
        <w:rPr>
          <w:rFonts w:ascii="Ubuntu Light" w:cs="Ubuntu Light" w:eastAsia="Ubuntu Light" w:hAnsi="Ubuntu Light"/>
          <w:i w:val="1"/>
          <w:highlight w:val="white"/>
        </w:rPr>
      </w:pPr>
      <w:r w:rsidDel="00000000" w:rsidR="00000000" w:rsidRPr="00000000">
        <w:rPr>
          <w:rtl w:val="0"/>
        </w:rPr>
      </w:r>
    </w:p>
    <w:p w:rsidR="00000000" w:rsidDel="00000000" w:rsidP="00000000" w:rsidRDefault="00000000" w:rsidRPr="00000000" w14:paraId="00000034">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5">
      <w:pPr>
        <w:spacing w:line="240" w:lineRule="auto"/>
        <w:jc w:val="both"/>
        <w:rPr>
          <w:rFonts w:ascii="Ubuntu Light" w:cs="Ubuntu Light" w:eastAsia="Ubuntu Light" w:hAnsi="Ubuntu Light"/>
          <w:highlight w:val="white"/>
          <w:u w:val="single"/>
        </w:rPr>
      </w:pPr>
      <w:r w:rsidDel="00000000" w:rsidR="00000000" w:rsidRPr="00000000">
        <w:rPr>
          <w:rFonts w:ascii="Ubuntu Light" w:cs="Ubuntu Light" w:eastAsia="Ubuntu Light" w:hAnsi="Ubuntu Light"/>
          <w:highlight w:val="white"/>
          <w:u w:val="single"/>
          <w:rtl w:val="0"/>
        </w:rPr>
        <w:t xml:space="preserve">3.3. Avifaune</w:t>
      </w:r>
    </w:p>
    <w:p w:rsidR="00000000" w:rsidDel="00000000" w:rsidP="00000000" w:rsidRDefault="00000000" w:rsidRPr="00000000" w14:paraId="00000036">
      <w:pPr>
        <w:spacing w:line="240" w:lineRule="auto"/>
        <w:jc w:val="both"/>
        <w:rPr>
          <w:rFonts w:ascii="Ubuntu Light" w:cs="Ubuntu Light" w:eastAsia="Ubuntu Light" w:hAnsi="Ubuntu Light"/>
          <w:highlight w:val="white"/>
          <w:u w:val="single"/>
        </w:rPr>
      </w:pPr>
      <w:r w:rsidDel="00000000" w:rsidR="00000000" w:rsidRPr="00000000">
        <w:rPr>
          <w:rtl w:val="0"/>
        </w:rPr>
      </w:r>
    </w:p>
    <w:p w:rsidR="00000000" w:rsidDel="00000000" w:rsidP="00000000" w:rsidRDefault="00000000" w:rsidRPr="00000000" w14:paraId="00000037">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friche Josaphat et, anciennement, la gare de triage, a accueilli pendant des décennies des oiseaux migrateurs soucieux de faire une halte, en raison de la faim, de la fatigue ou de conditions climatiques pénibles. Le site a en effet toujours été largement ouvert et visible du ciel à des kilomètres à la ronde. </w:t>
      </w:r>
    </w:p>
    <w:p w:rsidR="00000000" w:rsidDel="00000000" w:rsidP="00000000" w:rsidRDefault="00000000" w:rsidRPr="00000000" w14:paraId="00000038">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9">
      <w:pPr>
        <w:spacing w:line="240" w:lineRule="auto"/>
        <w:jc w:val="both"/>
        <w:rPr>
          <w:rFonts w:ascii="Ubuntu Light" w:cs="Ubuntu Light" w:eastAsia="Ubuntu Light" w:hAnsi="Ubuntu Light"/>
          <w:i w:val="1"/>
          <w:highlight w:val="white"/>
        </w:rPr>
      </w:pPr>
      <w:r w:rsidDel="00000000" w:rsidR="00000000" w:rsidRPr="00000000">
        <w:rPr>
          <w:rFonts w:ascii="Ubuntu Light" w:cs="Ubuntu Light" w:eastAsia="Ubuntu Light" w:hAnsi="Ubuntu Light"/>
          <w:highlight w:val="white"/>
          <w:rtl w:val="0"/>
        </w:rPr>
        <w:t xml:space="preserve">Chaque année, lors des migrations printanières et automnales, de nombreuses espèces d’oiseaux migrateurs profitent ainsi de la friche pour reprendre des forces : </w:t>
      </w:r>
      <w:r w:rsidDel="00000000" w:rsidR="00000000" w:rsidRPr="00000000">
        <w:rPr>
          <w:rFonts w:ascii="Ubuntu Light" w:cs="Ubuntu Light" w:eastAsia="Ubuntu Light" w:hAnsi="Ubuntu Light"/>
          <w:i w:val="1"/>
          <w:highlight w:val="white"/>
          <w:rtl w:val="0"/>
        </w:rPr>
        <w:t xml:space="preserve">Merle à plastron, Traquet motteux, Tarier pâtre, Tarier des prés, Gobemouche gris, Gobemouche noir, Rougequeue à front blanc, Pipit farlouse, Pipit des arbres, Grive mauvis, Grive litorne, Bruant des roseaux, etc. </w:t>
      </w:r>
      <w:r w:rsidDel="00000000" w:rsidR="00000000" w:rsidRPr="00000000">
        <w:rPr>
          <w:rFonts w:ascii="Ubuntu Light" w:cs="Ubuntu Light" w:eastAsia="Ubuntu Light" w:hAnsi="Ubuntu Light"/>
          <w:highlight w:val="white"/>
          <w:rtl w:val="0"/>
        </w:rPr>
        <w:t xml:space="preserve">Des espèces très rares, en migration ou en erratisme, ont par ailleurs été mentionnées : </w:t>
      </w:r>
      <w:r w:rsidDel="00000000" w:rsidR="00000000" w:rsidRPr="00000000">
        <w:rPr>
          <w:rFonts w:ascii="Ubuntu Light" w:cs="Ubuntu Light" w:eastAsia="Ubuntu Light" w:hAnsi="Ubuntu Light"/>
          <w:i w:val="1"/>
          <w:highlight w:val="white"/>
          <w:rtl w:val="0"/>
        </w:rPr>
        <w:t xml:space="preserve">Huppe fasciée, Hibou des marais.</w:t>
      </w:r>
    </w:p>
    <w:p w:rsidR="00000000" w:rsidDel="00000000" w:rsidP="00000000" w:rsidRDefault="00000000" w:rsidRPr="00000000" w14:paraId="0000003A">
      <w:pPr>
        <w:spacing w:line="240" w:lineRule="auto"/>
        <w:jc w:val="both"/>
        <w:rPr>
          <w:rFonts w:ascii="Ubuntu Light" w:cs="Ubuntu Light" w:eastAsia="Ubuntu Light" w:hAnsi="Ubuntu Light"/>
          <w:i w:val="1"/>
          <w:highlight w:val="white"/>
        </w:rPr>
      </w:pPr>
      <w:r w:rsidDel="00000000" w:rsidR="00000000" w:rsidRPr="00000000">
        <w:rPr>
          <w:rtl w:val="0"/>
        </w:rPr>
      </w:r>
    </w:p>
    <w:p w:rsidR="00000000" w:rsidDel="00000000" w:rsidP="00000000" w:rsidRDefault="00000000" w:rsidRPr="00000000" w14:paraId="0000003B">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caractère dégagé de la friche offre aussi à nos rapaces indigènes un terrain de chasse idéal : </w:t>
      </w:r>
      <w:r w:rsidDel="00000000" w:rsidR="00000000" w:rsidRPr="00000000">
        <w:rPr>
          <w:rFonts w:ascii="Ubuntu Light" w:cs="Ubuntu Light" w:eastAsia="Ubuntu Light" w:hAnsi="Ubuntu Light"/>
          <w:i w:val="1"/>
          <w:highlight w:val="white"/>
          <w:rtl w:val="0"/>
        </w:rPr>
        <w:t xml:space="preserve">Epervier d’Europe, Faucon crécerelle, Faucon pèlerin, Buse variable</w:t>
      </w:r>
      <w:r w:rsidDel="00000000" w:rsidR="00000000" w:rsidRPr="00000000">
        <w:rPr>
          <w:rFonts w:ascii="Ubuntu Light" w:cs="Ubuntu Light" w:eastAsia="Ubuntu Light" w:hAnsi="Ubuntu Light"/>
          <w:highlight w:val="white"/>
          <w:rtl w:val="0"/>
        </w:rPr>
        <w:t xml:space="preserve">, sont observés presque quotidiennement. Les constructions envisagées et la fermeture du site qui en résulte signeront probablement la fin d’une halte migratoire historique pour les oiseaux du nord de l’Europe, et éloigneront les oiseaux de proie susmentionnés vers l’extérieur de la ville. Sans parler des espèces indigènes telle la </w:t>
      </w:r>
      <w:r w:rsidDel="00000000" w:rsidR="00000000" w:rsidRPr="00000000">
        <w:rPr>
          <w:rFonts w:ascii="Ubuntu Light" w:cs="Ubuntu Light" w:eastAsia="Ubuntu Light" w:hAnsi="Ubuntu Light"/>
          <w:i w:val="1"/>
          <w:highlight w:val="white"/>
          <w:rtl w:val="0"/>
        </w:rPr>
        <w:t xml:space="preserve">bécasse des bois</w:t>
      </w:r>
      <w:r w:rsidDel="00000000" w:rsidR="00000000" w:rsidRPr="00000000">
        <w:rPr>
          <w:rFonts w:ascii="Ubuntu Light" w:cs="Ubuntu Light" w:eastAsia="Ubuntu Light" w:hAnsi="Ubuntu Light"/>
          <w:highlight w:val="white"/>
          <w:rtl w:val="0"/>
        </w:rPr>
        <w:t xml:space="preserve"> qui seront irrémédiablement vouées à quitter les lieux.</w:t>
      </w:r>
    </w:p>
    <w:p w:rsidR="00000000" w:rsidDel="00000000" w:rsidP="00000000" w:rsidRDefault="00000000" w:rsidRPr="00000000" w14:paraId="0000003C">
      <w:pPr>
        <w:spacing w:line="240"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D">
      <w:pPr>
        <w:spacing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Il convient de maintenir à tout le moins une large zone ouverte en bordure de la voie ferrée. Un parc linéaire composé de pelouses et de rangées d’arbres, tel que prévu par le projet, ne présente pas de caractère attractif pour les oiseaux précités et banalisera inévitablement l’avifaune. Une haie arbustive (aubépines, prunelliers, sorbiers, viornes…) pourrait y être plantée pour abriter et nourrir les oiseaux en halte migratoire.</w:t>
      </w:r>
    </w:p>
    <w:p w:rsidR="00000000" w:rsidDel="00000000" w:rsidP="00000000" w:rsidRDefault="00000000" w:rsidRPr="00000000" w14:paraId="0000003E">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w:t>
        <w:tab/>
        <w:t xml:space="preserve"> </w:t>
        <w:tab/>
      </w:r>
    </w:p>
    <w:p w:rsidR="00000000" w:rsidDel="00000000" w:rsidP="00000000" w:rsidRDefault="00000000" w:rsidRPr="00000000" w14:paraId="0000003F">
      <w:pPr>
        <w:spacing w:after="200" w:before="240" w:lineRule="auto"/>
        <w:rPr>
          <w:rFonts w:ascii="Ubuntu Light" w:cs="Ubuntu Light" w:eastAsia="Ubuntu Light" w:hAnsi="Ubuntu Light"/>
          <w:highlight w:val="white"/>
          <w:u w:val="single"/>
        </w:rPr>
      </w:pPr>
      <w:r w:rsidDel="00000000" w:rsidR="00000000" w:rsidRPr="00000000">
        <w:rPr>
          <w:rFonts w:ascii="Ubuntu Light" w:cs="Ubuntu Light" w:eastAsia="Ubuntu Light" w:hAnsi="Ubuntu Light"/>
          <w:highlight w:val="white"/>
          <w:u w:val="single"/>
          <w:rtl w:val="0"/>
        </w:rPr>
        <w:t xml:space="preserve">3.4. Les orthoptères</w:t>
      </w:r>
    </w:p>
    <w:p w:rsidR="00000000" w:rsidDel="00000000" w:rsidP="00000000" w:rsidRDefault="00000000" w:rsidRPr="00000000" w14:paraId="00000040">
      <w:pPr>
        <w:spacing w:before="240"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plupart des criquets et sauterelles sont thermophiles. Le maintien d’habitats ouverts et ensoleillés leur est donc indispensable. Un parc linéaire composé de pelouses et de rangées d’arbres, tel que prévu par le projet, ne présente pas d’intérêt pour les orthoptères de la friche Josaphat, pas davantage d’ailleurs qu’un talus exposé au nord.</w:t>
      </w:r>
    </w:p>
    <w:p w:rsidR="00000000" w:rsidDel="00000000" w:rsidP="00000000" w:rsidRDefault="00000000" w:rsidRPr="00000000" w14:paraId="00000041">
      <w:pPr>
        <w:spacing w:before="240"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friche abrite 12 espèces d’orthoptères sur les 48 recensées en Belgique (soit 25%), et sur les 22 répertoriées en Région bruxelloise (soit 55%).</w:t>
      </w:r>
    </w:p>
    <w:p w:rsidR="00000000" w:rsidDel="00000000" w:rsidP="00000000" w:rsidRDefault="00000000" w:rsidRPr="00000000" w14:paraId="00000042">
      <w:pPr>
        <w:spacing w:before="240"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Citons parmi les plus remarquables :</w:t>
      </w:r>
    </w:p>
    <w:p w:rsidR="00000000" w:rsidDel="00000000" w:rsidP="00000000" w:rsidRDefault="00000000" w:rsidRPr="00000000" w14:paraId="00000043">
      <w:pPr>
        <w:numPr>
          <w:ilvl w:val="0"/>
          <w:numId w:val="2"/>
        </w:numPr>
        <w:spacing w:after="0" w:afterAutospacing="0" w:before="240" w:line="240" w:lineRule="auto"/>
        <w:ind w:left="720" w:hanging="36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Grillon d’Italie </w:t>
      </w:r>
      <w:r w:rsidDel="00000000" w:rsidR="00000000" w:rsidRPr="00000000">
        <w:rPr>
          <w:rFonts w:ascii="Ubuntu Light" w:cs="Ubuntu Light" w:eastAsia="Ubuntu Light" w:hAnsi="Ubuntu Light"/>
          <w:i w:val="1"/>
          <w:highlight w:val="white"/>
          <w:rtl w:val="0"/>
        </w:rPr>
        <w:t xml:space="preserve">(Oecanthus pellucens)</w:t>
      </w:r>
      <w:r w:rsidDel="00000000" w:rsidR="00000000" w:rsidRPr="00000000">
        <w:rPr>
          <w:rFonts w:ascii="Ubuntu Light" w:cs="Ubuntu Light" w:eastAsia="Ubuntu Light" w:hAnsi="Ubuntu Light"/>
          <w:highlight w:val="white"/>
          <w:rtl w:val="0"/>
        </w:rPr>
        <w:t xml:space="preserve"> chante chaque année sur le site depuis 2015, lui conférant certains soirs d’été une atmosphère toute méridionale. Cette espèce figure sur la liste rouge (« rare ») des orthoptères de Wallonie ;</w:t>
      </w:r>
    </w:p>
    <w:p w:rsidR="00000000" w:rsidDel="00000000" w:rsidP="00000000" w:rsidRDefault="00000000" w:rsidRPr="00000000" w14:paraId="00000044">
      <w:pPr>
        <w:numPr>
          <w:ilvl w:val="0"/>
          <w:numId w:val="2"/>
        </w:numPr>
        <w:spacing w:after="0" w:afterAutospacing="0" w:before="0" w:beforeAutospacing="0" w:line="240" w:lineRule="auto"/>
        <w:ind w:left="720" w:hanging="36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l’Oedipode turquoise </w:t>
      </w:r>
      <w:r w:rsidDel="00000000" w:rsidR="00000000" w:rsidRPr="00000000">
        <w:rPr>
          <w:rFonts w:ascii="Ubuntu Light" w:cs="Ubuntu Light" w:eastAsia="Ubuntu Light" w:hAnsi="Ubuntu Light"/>
          <w:i w:val="1"/>
          <w:highlight w:val="white"/>
          <w:rtl w:val="0"/>
        </w:rPr>
        <w:t xml:space="preserve">(Oedipoda caerulescens)</w:t>
      </w:r>
      <w:r w:rsidDel="00000000" w:rsidR="00000000" w:rsidRPr="00000000">
        <w:rPr>
          <w:rFonts w:ascii="Ubuntu Light" w:cs="Ubuntu Light" w:eastAsia="Ubuntu Light" w:hAnsi="Ubuntu Light"/>
          <w:highlight w:val="white"/>
          <w:rtl w:val="0"/>
        </w:rPr>
        <w:t xml:space="preserve">, qui bénéficie d’un statut « vulnérable » en Région flamande et figure sur la liste rouge européenne de l’UICN 2016 ;</w:t>
      </w:r>
    </w:p>
    <w:p w:rsidR="00000000" w:rsidDel="00000000" w:rsidP="00000000" w:rsidRDefault="00000000" w:rsidRPr="00000000" w14:paraId="00000045">
      <w:pPr>
        <w:numPr>
          <w:ilvl w:val="0"/>
          <w:numId w:val="2"/>
        </w:numPr>
        <w:spacing w:before="0" w:beforeAutospacing="0" w:line="240" w:lineRule="auto"/>
        <w:ind w:left="720" w:hanging="36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Criquet ensanglanté </w:t>
      </w:r>
      <w:r w:rsidDel="00000000" w:rsidR="00000000" w:rsidRPr="00000000">
        <w:rPr>
          <w:rFonts w:ascii="Ubuntu Light" w:cs="Ubuntu Light" w:eastAsia="Ubuntu Light" w:hAnsi="Ubuntu Light"/>
          <w:i w:val="1"/>
          <w:highlight w:val="white"/>
          <w:rtl w:val="0"/>
        </w:rPr>
        <w:t xml:space="preserve">(Stethophyma grossum), </w:t>
      </w:r>
      <w:r w:rsidDel="00000000" w:rsidR="00000000" w:rsidRPr="00000000">
        <w:rPr>
          <w:rFonts w:ascii="Ubuntu Light" w:cs="Ubuntu Light" w:eastAsia="Ubuntu Light" w:hAnsi="Ubuntu Light"/>
          <w:highlight w:val="white"/>
          <w:rtl w:val="0"/>
        </w:rPr>
        <w:t xml:space="preserve">qui était considéré comme « éteint » en Région Bruxelloise tout au long du siècle dernier et qui a été retrouvé sur deux sites à partir de 2018 : le Parc de Woluwé et… la Friche Josaphat. L’espèce est considérée comme « vulnérable » en Région flamande.</w:t>
      </w:r>
    </w:p>
    <w:p w:rsidR="00000000" w:rsidDel="00000000" w:rsidP="00000000" w:rsidRDefault="00000000" w:rsidRPr="00000000" w14:paraId="00000046">
      <w:pPr>
        <w:spacing w:before="240" w:line="240" w:lineRule="auto"/>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Il convient de maintenir à tout le moins une large zone ouverte en bordure de la voie ferrée, laquelle est particulièrement appréciée par certaines espèces. On y prévoira l’aménagement de parcelles de prairies fleuries (semences indigènes) et de zones de sol laissé à nu, ainsi qu’un entretien échelonné pour prévenir l’embroussaillement.</w:t>
      </w:r>
    </w:p>
    <w:p w:rsidR="00000000" w:rsidDel="00000000" w:rsidP="00000000" w:rsidRDefault="00000000" w:rsidRPr="00000000" w14:paraId="00000047">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8">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9">
      <w:pPr>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4. Nous demandons que le PRDD soient respectés</w:t>
      </w:r>
    </w:p>
    <w:p w:rsidR="00000000" w:rsidDel="00000000" w:rsidP="00000000" w:rsidRDefault="00000000" w:rsidRPr="00000000" w14:paraId="0000004A">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B">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u w:val="single"/>
          <w:rtl w:val="0"/>
        </w:rPr>
        <w:t xml:space="preserve">4.1 Quid du maintien de la biodiversité évoqué dans le PRDD ?</w:t>
      </w:r>
      <w:r w:rsidDel="00000000" w:rsidR="00000000" w:rsidRPr="00000000">
        <w:rPr>
          <w:rtl w:val="0"/>
        </w:rPr>
      </w:r>
    </w:p>
    <w:p w:rsidR="00000000" w:rsidDel="00000000" w:rsidP="00000000" w:rsidRDefault="00000000" w:rsidRPr="00000000" w14:paraId="0000004C">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D">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Dans ce PAD, l</w:t>
      </w:r>
      <w:r w:rsidDel="00000000" w:rsidR="00000000" w:rsidRPr="00000000">
        <w:rPr>
          <w:rFonts w:ascii="Ubuntu Light" w:cs="Ubuntu Light" w:eastAsia="Ubuntu Light" w:hAnsi="Ubuntu Light"/>
          <w:highlight w:val="white"/>
          <w:rtl w:val="0"/>
        </w:rPr>
        <w:t xml:space="preserve">e gouvernement bruxellois prétend à la fois vouloir “maintenir et renforcer la biodiversité” locale et reconvertir la friche en un quartier mixte de 1600 logements (PAD Josaphat) ; ce qui supposerait de détruire environ 20 des 24 hectares de nature qui s'y trouvent. Ces deux objectifs sont strictement incompatibles.</w:t>
      </w:r>
    </w:p>
    <w:p w:rsidR="00000000" w:rsidDel="00000000" w:rsidP="00000000" w:rsidRDefault="00000000" w:rsidRPr="00000000" w14:paraId="0000004E">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F">
      <w:pPr>
        <w:spacing w:after="200" w:line="276" w:lineRule="auto"/>
        <w:ind w:left="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RIE présente les 4,5 hectares de ‘nature’ restants (le futur parc longitudinal de 2,6 hectares, ou </w:t>
      </w:r>
      <w:r w:rsidDel="00000000" w:rsidR="00000000" w:rsidRPr="00000000">
        <w:rPr>
          <w:rFonts w:ascii="Ubuntu Light" w:cs="Ubuntu Light" w:eastAsia="Ubuntu Light" w:hAnsi="Ubuntu Light"/>
          <w:i w:val="1"/>
          <w:highlight w:val="white"/>
          <w:rtl w:val="0"/>
        </w:rPr>
        <w:t xml:space="preserve">Spoorpark</w:t>
      </w:r>
      <w:r w:rsidDel="00000000" w:rsidR="00000000" w:rsidRPr="00000000">
        <w:rPr>
          <w:rFonts w:ascii="Ubuntu Light" w:cs="Ubuntu Light" w:eastAsia="Ubuntu Light" w:hAnsi="Ubuntu Light"/>
          <w:highlight w:val="white"/>
          <w:rtl w:val="0"/>
        </w:rPr>
        <w:t xml:space="preserve">) comme un aménagement susceptible de “maintenir” voire “faire évoluer” positivement le maillage vert. C’est tout simplement impossible. L</w:t>
      </w:r>
      <w:r w:rsidDel="00000000" w:rsidR="00000000" w:rsidRPr="00000000">
        <w:rPr>
          <w:rFonts w:ascii="Ubuntu Light" w:cs="Ubuntu Light" w:eastAsia="Ubuntu Light" w:hAnsi="Ubuntu Light"/>
          <w:highlight w:val="white"/>
          <w:rtl w:val="0"/>
        </w:rPr>
        <w:t xml:space="preserve">a structure linéaire, rigide, artificielle , non-naturelle et fermée des quatres allées d’arbres plantés du </w:t>
      </w:r>
      <w:r w:rsidDel="00000000" w:rsidR="00000000" w:rsidRPr="00000000">
        <w:rPr>
          <w:rFonts w:ascii="Ubuntu Light" w:cs="Ubuntu Light" w:eastAsia="Ubuntu Light" w:hAnsi="Ubuntu Light"/>
          <w:i w:val="1"/>
          <w:highlight w:val="white"/>
          <w:rtl w:val="0"/>
        </w:rPr>
        <w:t xml:space="preserve">Spoorpark</w:t>
      </w:r>
      <w:r w:rsidDel="00000000" w:rsidR="00000000" w:rsidRPr="00000000">
        <w:rPr>
          <w:rFonts w:ascii="Ubuntu Light" w:cs="Ubuntu Light" w:eastAsia="Ubuntu Light" w:hAnsi="Ubuntu Light"/>
          <w:highlight w:val="white"/>
          <w:rtl w:val="0"/>
        </w:rPr>
        <w:t xml:space="preserve"> ; structure elle-même  entrecoupée  de diverses infrastructures récréatives ou sportives, pourrait sans doute répondre à des attentes de la part des nouveaux habitants, par contre elle ne répond malheureusement pas au développement d’une biodiversité (faune et flore) intéressante en milieu urbain hormis quelques espèces anthropophiles banales tout en n’excluant pas l’installation d’espèces exotiques non-indigènes et ou invasives.</w:t>
      </w:r>
    </w:p>
    <w:p w:rsidR="00000000" w:rsidDel="00000000" w:rsidP="00000000" w:rsidRDefault="00000000" w:rsidRPr="00000000" w14:paraId="00000050">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réalisation de ce PAD Josaphat - qui implique donc la minéralisation de 80% de cette friche - est donc mathématiquement incompatible avec la stratégie 6 du PRDD (préserver et améliorer la patrimoine naturel régional), ainsi qu'une des "ambitions" (de l’arrêté du gouvernement adoptant le PAD Josaphat) qui concerne le “</w:t>
      </w:r>
      <w:r w:rsidDel="00000000" w:rsidR="00000000" w:rsidRPr="00000000">
        <w:rPr>
          <w:rFonts w:ascii="Ubuntu Light" w:cs="Ubuntu Light" w:eastAsia="Ubuntu Light" w:hAnsi="Ubuntu Light"/>
          <w:i w:val="1"/>
          <w:highlight w:val="white"/>
          <w:rtl w:val="0"/>
        </w:rPr>
        <w:t xml:space="preserve">maintien de la biodiversité</w:t>
      </w:r>
      <w:r w:rsidDel="00000000" w:rsidR="00000000" w:rsidRPr="00000000">
        <w:rPr>
          <w:rFonts w:ascii="Ubuntu Light" w:cs="Ubuntu Light" w:eastAsia="Ubuntu Light" w:hAnsi="Ubuntu Light"/>
          <w:highlight w:val="white"/>
          <w:rtl w:val="0"/>
        </w:rPr>
        <w:t xml:space="preserve">”.</w:t>
      </w:r>
    </w:p>
    <w:p w:rsidR="00000000" w:rsidDel="00000000" w:rsidP="00000000" w:rsidRDefault="00000000" w:rsidRPr="00000000" w14:paraId="00000051">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2">
      <w:pPr>
        <w:rPr>
          <w:rFonts w:ascii="Ubuntu Light" w:cs="Ubuntu Light" w:eastAsia="Ubuntu Light" w:hAnsi="Ubuntu Light"/>
          <w:highlight w:val="white"/>
          <w:u w:val="single"/>
        </w:rPr>
      </w:pPr>
      <w:r w:rsidDel="00000000" w:rsidR="00000000" w:rsidRPr="00000000">
        <w:rPr>
          <w:rFonts w:ascii="Ubuntu Light" w:cs="Ubuntu Light" w:eastAsia="Ubuntu Light" w:hAnsi="Ubuntu Light"/>
          <w:highlight w:val="white"/>
          <w:u w:val="single"/>
          <w:rtl w:val="0"/>
        </w:rPr>
        <w:t xml:space="preserve">4.2. Quid du maintien et renforcement du maillage vert ?</w:t>
      </w:r>
    </w:p>
    <w:p w:rsidR="00000000" w:rsidDel="00000000" w:rsidP="00000000" w:rsidRDefault="00000000" w:rsidRPr="00000000" w14:paraId="00000053">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4">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disparition de cette friche constituerait selon les naturalistes et scientifiques qui la fréquentent depuis 2013 une perte irrémédiable pour la région bruxelloise tout entière qui se verrait alors privée d'un élément essentiel de son maillage vert ; ce qu’interdit le Plan Énergie-Climat 2030 (le plan prévoit en effet de “</w:t>
      </w:r>
      <w:r w:rsidDel="00000000" w:rsidR="00000000" w:rsidRPr="00000000">
        <w:rPr>
          <w:rFonts w:ascii="Ubuntu Light" w:cs="Ubuntu Light" w:eastAsia="Ubuntu Light" w:hAnsi="Ubuntu Light"/>
          <w:i w:val="1"/>
          <w:highlight w:val="white"/>
          <w:rtl w:val="0"/>
        </w:rPr>
        <w:t xml:space="preserve">préserver des sites de haute valeur biologique qui concourent spécifiquement au maillage vert</w:t>
      </w:r>
      <w:r w:rsidDel="00000000" w:rsidR="00000000" w:rsidRPr="00000000">
        <w:rPr>
          <w:rFonts w:ascii="Ubuntu Light" w:cs="Ubuntu Light" w:eastAsia="Ubuntu Light" w:hAnsi="Ubuntu Light"/>
          <w:highlight w:val="white"/>
          <w:rtl w:val="0"/>
        </w:rPr>
        <w:t xml:space="preserve">”</w:t>
      </w:r>
      <w:hyperlink r:id="rId7">
        <w:r w:rsidDel="00000000" w:rsidR="00000000" w:rsidRPr="00000000">
          <w:rPr>
            <w:rFonts w:ascii="Ubuntu Light" w:cs="Ubuntu Light" w:eastAsia="Ubuntu Light" w:hAnsi="Ubuntu Light"/>
            <w:highlight w:val="white"/>
            <w:rtl w:val="0"/>
          </w:rPr>
          <w:t xml:space="preserve">). </w:t>
        </w:r>
      </w:hyperlink>
      <w:hyperlink r:id="rId8">
        <w:r w:rsidDel="00000000" w:rsidR="00000000" w:rsidRPr="00000000">
          <w:rPr>
            <w:rFonts w:ascii="Ubuntu Light" w:cs="Ubuntu Light" w:eastAsia="Ubuntu Light" w:hAnsi="Ubuntu Light"/>
            <w:highlight w:val="white"/>
            <w:u w:val="single"/>
            <w:rtl w:val="0"/>
          </w:rPr>
          <w:t xml:space="preserve">https://environnement.brussels/sites/default/files/user_files/pnec_rbc_fr.pdf)</w:t>
        </w:r>
      </w:hyperlink>
      <w:r w:rsidDel="00000000" w:rsidR="00000000" w:rsidRPr="00000000">
        <w:rPr>
          <w:rFonts w:ascii="Ubuntu Light" w:cs="Ubuntu Light" w:eastAsia="Ubuntu Light" w:hAnsi="Ubuntu Light"/>
          <w:highlight w:val="white"/>
          <w:rtl w:val="0"/>
        </w:rPr>
        <w:t xml:space="preserve">. </w:t>
      </w:r>
    </w:p>
    <w:p w:rsidR="00000000" w:rsidDel="00000000" w:rsidP="00000000" w:rsidRDefault="00000000" w:rsidRPr="00000000" w14:paraId="00000055">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6">
      <w:pPr>
        <w:spacing w:after="120" w:before="240" w:lineRule="auto"/>
        <w:ind w:left="0" w:firstLine="0"/>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7">
      <w:pPr>
        <w:spacing w:after="200" w:line="276" w:lineRule="auto"/>
        <w:ind w:left="0" w:firstLine="0"/>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8">
      <w:pPr>
        <w:spacing w:after="200" w:line="276" w:lineRule="auto"/>
        <w:ind w:left="0" w:firstLine="0"/>
        <w:rPr>
          <w:rFonts w:ascii="Ubuntu Light" w:cs="Ubuntu Light" w:eastAsia="Ubuntu Light" w:hAnsi="Ubuntu Light"/>
          <w:highlight w:val="white"/>
          <w:u w:val="single"/>
        </w:rPr>
      </w:pPr>
      <w:r w:rsidDel="00000000" w:rsidR="00000000" w:rsidRPr="00000000">
        <w:rPr>
          <w:rFonts w:ascii="Ubuntu Light" w:cs="Ubuntu Light" w:eastAsia="Ubuntu Light" w:hAnsi="Ubuntu Light"/>
          <w:highlight w:val="white"/>
          <w:rtl w:val="0"/>
        </w:rPr>
        <w:t xml:space="preserve">5. </w:t>
      </w:r>
      <w:r w:rsidDel="00000000" w:rsidR="00000000" w:rsidRPr="00000000">
        <w:rPr>
          <w:rFonts w:ascii="Ubuntu Light" w:cs="Ubuntu Light" w:eastAsia="Ubuntu Light" w:hAnsi="Ubuntu Light"/>
          <w:highlight w:val="white"/>
          <w:u w:val="single"/>
          <w:rtl w:val="0"/>
        </w:rPr>
        <w:t xml:space="preserve">Conclusions et recommandations</w:t>
      </w:r>
    </w:p>
    <w:p w:rsidR="00000000" w:rsidDel="00000000" w:rsidP="00000000" w:rsidRDefault="00000000" w:rsidRPr="00000000" w14:paraId="00000059">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Sur base de ces informations, et compte tenu de la gravité de la crise écologique</w:t>
      </w:r>
      <w:r w:rsidDel="00000000" w:rsidR="00000000" w:rsidRPr="00000000">
        <w:rPr>
          <w:rFonts w:ascii="Ubuntu Light" w:cs="Ubuntu Light" w:eastAsia="Ubuntu Light" w:hAnsi="Ubuntu Light"/>
          <w:highlight w:val="white"/>
          <w:vertAlign w:val="superscript"/>
        </w:rPr>
        <w:footnoteReference w:customMarkFollows="0" w:id="8"/>
      </w:r>
      <w:r w:rsidDel="00000000" w:rsidR="00000000" w:rsidRPr="00000000">
        <w:rPr>
          <w:rFonts w:ascii="Ubuntu Light" w:cs="Ubuntu Light" w:eastAsia="Ubuntu Light" w:hAnsi="Ubuntu Light"/>
          <w:highlight w:val="white"/>
          <w:rtl w:val="0"/>
        </w:rPr>
        <w:t xml:space="preserve">, de l’effondrement de la biodiversité locale et globale, le gouvernement bruxellois devrait premièrement procéder à </w:t>
      </w:r>
      <w:r w:rsidDel="00000000" w:rsidR="00000000" w:rsidRPr="00000000">
        <w:rPr>
          <w:rFonts w:ascii="Ubuntu Light" w:cs="Ubuntu Light" w:eastAsia="Ubuntu Light" w:hAnsi="Ubuntu Light"/>
          <w:highlight w:val="white"/>
          <w:rtl w:val="0"/>
        </w:rPr>
        <w:t xml:space="preserve">l’abrogation de l’arrêté instaurant un PAD pour le site Josaphat ; et d’introduire un moratoire sur l’urbanisation de ce site. </w:t>
      </w:r>
    </w:p>
    <w:p w:rsidR="00000000" w:rsidDel="00000000" w:rsidP="00000000" w:rsidRDefault="00000000" w:rsidRPr="00000000" w14:paraId="0000005A">
      <w:pPr>
        <w:spacing w:after="160" w:before="240" w:line="256.8" w:lineRule="auto"/>
        <w:ind w:left="0" w:firstLine="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Puisqu’il s’agit d’un niveau de biodiversité exceptionnel pour la région - et qu’il n’y a pas de mesures compensatoires qui puissent en contrebalancer la perte - nous demandons que le patrimoine naturel de cette friche Josaphat puisse bénéficier de la reconnaissance et du niveau de protection adéquat. Nous demandons que la Région en fasse un espace public protégé, co-géré par les organismes compétents.</w:t>
      </w:r>
    </w:p>
    <w:p w:rsidR="00000000" w:rsidDel="00000000" w:rsidP="00000000" w:rsidRDefault="00000000" w:rsidRPr="00000000" w14:paraId="0000005B">
      <w:pPr>
        <w:spacing w:after="160" w:before="240" w:line="256.8" w:lineRule="auto"/>
        <w:jc w:val="both"/>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5C">
      <w:pPr>
        <w:rPr>
          <w:rFonts w:ascii="Ubuntu Light" w:cs="Ubuntu Light" w:eastAsia="Ubuntu Light" w:hAnsi="Ubuntu Light"/>
          <w:highlight w:val="white"/>
        </w:rPr>
      </w:pPr>
      <w:r w:rsidDel="00000000" w:rsidR="00000000" w:rsidRPr="00000000">
        <w:rPr>
          <w:rtl w:val="0"/>
        </w:rPr>
      </w:r>
    </w:p>
    <w:sectPr>
      <w:headerReference r:id="rId9" w:type="default"/>
      <w:footerReference r:id="rId10"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ind w:left="0" w:firstLine="0"/>
      <w:jc w:val="right"/>
      <w:rPr>
        <w:rFonts w:ascii="Ubuntu Light" w:cs="Ubuntu Light" w:eastAsia="Ubuntu Light" w:hAnsi="Ubuntu Light"/>
      </w:rPr>
    </w:pP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E">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w:t>
      </w:r>
      <w:r w:rsidDel="00000000" w:rsidR="00000000" w:rsidRPr="00000000">
        <w:rPr>
          <w:rFonts w:ascii="Ubuntu Light" w:cs="Ubuntu Light" w:eastAsia="Ubuntu Light" w:hAnsi="Ubuntu Light"/>
          <w:sz w:val="18"/>
          <w:szCs w:val="18"/>
          <w:rtl w:val="0"/>
        </w:rPr>
        <w:t xml:space="preserve">Voici un aperçu l’inventaire des espèces qui ont été observées sur le site Josaphat entre 2014 et 2019 :  108 espèces d'oiseaux, 156 espèces d´hyménoptères, 102 espèces de papillons de nuit, 70 espèces de coléoptères, 62 espèces de diptères, 51 espèces d’hétéroptères, 32 espèces de papillons, 29 espèces de libellules, ... Plus de 80 espèces rarement ou très rarement observées en région bruxelloise (source : observations.be). </w:t>
      </w:r>
      <w:r w:rsidDel="00000000" w:rsidR="00000000" w:rsidRPr="00000000">
        <w:rPr>
          <w:rtl w:val="0"/>
        </w:rPr>
      </w:r>
    </w:p>
  </w:footnote>
  <w:footnote w:id="1">
    <w:p w:rsidR="00000000" w:rsidDel="00000000" w:rsidP="00000000" w:rsidRDefault="00000000" w:rsidRPr="00000000" w14:paraId="0000005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Ubuntu Light" w:cs="Ubuntu Light" w:eastAsia="Ubuntu Light" w:hAnsi="Ubuntu Light"/>
          <w:sz w:val="20"/>
          <w:szCs w:val="20"/>
          <w:rtl w:val="0"/>
        </w:rPr>
        <w:t xml:space="preserve">D</w:t>
      </w:r>
      <w:r w:rsidDel="00000000" w:rsidR="00000000" w:rsidRPr="00000000">
        <w:rPr>
          <w:rFonts w:ascii="Ubuntu Light" w:cs="Ubuntu Light" w:eastAsia="Ubuntu Light" w:hAnsi="Ubuntu Light"/>
          <w:sz w:val="18"/>
          <w:szCs w:val="18"/>
          <w:rtl w:val="0"/>
        </w:rPr>
        <w:t xml:space="preserve">ans le laps de temps qui sépare 2016  de 2019, une immense biodiversité s’est développée sur le site : 159 nouvelles espèces ont été recensées en 2016, 81 en 2017, 99 en 2018, et …  également 99 nouvelles espèces ont été découvertes depuis entre le début janvier 2019 et le début novembre 2019. </w:t>
      </w:r>
      <w:r w:rsidDel="00000000" w:rsidR="00000000" w:rsidRPr="00000000">
        <w:rPr>
          <w:rtl w:val="0"/>
        </w:rPr>
      </w:r>
    </w:p>
  </w:footnote>
  <w:footnote w:id="3">
    <w:p w:rsidR="00000000" w:rsidDel="00000000" w:rsidP="00000000" w:rsidRDefault="00000000" w:rsidRPr="00000000" w14:paraId="00000060">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Calibri" w:cs="Calibri" w:eastAsia="Calibri" w:hAnsi="Calibri"/>
          <w:i w:val="1"/>
          <w:sz w:val="18"/>
          <w:szCs w:val="18"/>
          <w:rtl w:val="0"/>
        </w:rPr>
        <w:t xml:space="preserve">https://observations.be/gebied/species_list/264429</w:t>
      </w:r>
      <w:r w:rsidDel="00000000" w:rsidR="00000000" w:rsidRPr="00000000">
        <w:rPr>
          <w:rtl w:val="0"/>
        </w:rPr>
      </w:r>
    </w:p>
  </w:footnote>
  <w:footnote w:id="4">
    <w:p w:rsidR="00000000" w:rsidDel="00000000" w:rsidP="00000000" w:rsidRDefault="00000000" w:rsidRPr="00000000" w14:paraId="00000061">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Calibri" w:cs="Calibri" w:eastAsia="Calibri" w:hAnsi="Calibri"/>
          <w:i w:val="1"/>
          <w:sz w:val="18"/>
          <w:szCs w:val="18"/>
          <w:rtl w:val="0"/>
        </w:rPr>
        <w:t xml:space="preserve">European Red List of bees. Luxembourg: Publication Office of the European Union. Évaluation publiée le 19 mars 2015, réalisée dans le contexte de la Liste rouge européenne des abeilles de l’UICN et du projet européen Status and Trends of European Pollinators (Step) financés par la Commission européenne.</w:t>
      </w:r>
      <w:r w:rsidDel="00000000" w:rsidR="00000000" w:rsidRPr="00000000">
        <w:rPr>
          <w:rtl w:val="0"/>
        </w:rPr>
      </w:r>
    </w:p>
  </w:footnote>
  <w:footnote w:id="7">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i w:val="1"/>
          <w:sz w:val="18"/>
          <w:szCs w:val="18"/>
          <w:rtl w:val="0"/>
        </w:rPr>
        <w:t xml:space="preserve">Un Atlas détaillé des Libellules de la Région de Bruxelles-Capitale, https://www.naturalsciences.be/fr/news/item/17666</w:t>
      </w:r>
      <w:r w:rsidDel="00000000" w:rsidR="00000000" w:rsidRPr="00000000">
        <w:rPr>
          <w:rtl w:val="0"/>
        </w:rPr>
      </w:r>
    </w:p>
  </w:footnote>
  <w:footnote w:id="5">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Calibri" w:cs="Calibri" w:eastAsia="Calibri" w:hAnsi="Calibri"/>
            <w:i w:val="1"/>
            <w:sz w:val="18"/>
            <w:szCs w:val="18"/>
            <w:rtl w:val="0"/>
          </w:rPr>
          <w:t xml:space="preserve">https://observations.be/waarneming/view/87172526</w:t>
        </w:r>
      </w:hyperlink>
      <w:r w:rsidDel="00000000" w:rsidR="00000000" w:rsidRPr="00000000">
        <w:rPr>
          <w:rtl w:val="0"/>
        </w:rPr>
      </w:r>
    </w:p>
  </w:footnote>
  <w:footnote w:id="6">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Calibri" w:cs="Calibri" w:eastAsia="Calibri" w:hAnsi="Calibri"/>
            <w:i w:val="1"/>
            <w:sz w:val="18"/>
            <w:szCs w:val="18"/>
            <w:rtl w:val="0"/>
          </w:rPr>
          <w:t xml:space="preserve">https://observations.be/waarneming/view/178615928</w:t>
        </w:r>
      </w:hyperlink>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18"/>
          <w:szCs w:val="18"/>
          <w:rtl w:val="0"/>
        </w:rPr>
        <w:t xml:space="preserve">et</w:t>
      </w:r>
      <w:r w:rsidDel="00000000" w:rsidR="00000000" w:rsidRPr="00000000">
        <w:rPr>
          <w:rFonts w:ascii="Calibri" w:cs="Calibri" w:eastAsia="Calibri" w:hAnsi="Calibri"/>
          <w:i w:val="1"/>
          <w:sz w:val="18"/>
          <w:szCs w:val="18"/>
          <w:rtl w:val="0"/>
        </w:rPr>
        <w:t xml:space="preserve"> https://observations.be/waarneming/view/177537135#</w:t>
      </w:r>
      <w:r w:rsidDel="00000000" w:rsidR="00000000" w:rsidRPr="00000000">
        <w:rPr>
          <w:rtl w:val="0"/>
        </w:rPr>
      </w:r>
    </w:p>
  </w:footnote>
  <w:footnote w:id="8">
    <w:p w:rsidR="00000000" w:rsidDel="00000000" w:rsidP="00000000" w:rsidRDefault="00000000" w:rsidRPr="00000000" w14:paraId="0000006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Ubuntu Light" w:cs="Ubuntu Light" w:eastAsia="Ubuntu Light" w:hAnsi="Ubuntu Light"/>
          <w:sz w:val="18"/>
          <w:szCs w:val="18"/>
          <w:rtl w:val="0"/>
        </w:rPr>
        <w:t xml:space="preserve">A l’heure de ces mobilisations sans précédent pour la défense de notre biotope, la planification urbaine nécessite un changement radical de pensée: de la démographie à la température (voir : Rapport du BRAL). </w:t>
      </w:r>
      <w:r w:rsidDel="00000000" w:rsidR="00000000" w:rsidRPr="00000000">
        <w:rPr>
          <w:rtl w:val="0"/>
        </w:rPr>
      </w:r>
    </w:p>
  </w:footnote>
  <w:footnote w:id="2">
    <w:p w:rsidR="00000000" w:rsidDel="00000000" w:rsidP="00000000" w:rsidRDefault="00000000" w:rsidRPr="00000000" w14:paraId="00000066">
      <w:pPr>
        <w:spacing w:line="240" w:lineRule="auto"/>
        <w:rPr>
          <w:rFonts w:ascii="Ubuntu Light" w:cs="Ubuntu Light" w:eastAsia="Ubuntu Light" w:hAnsi="Ubuntu Light"/>
          <w:sz w:val="18"/>
          <w:szCs w:val="18"/>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18"/>
          <w:szCs w:val="18"/>
          <w:rtl w:val="0"/>
        </w:rPr>
        <w:t xml:space="preserve"> Des milliers de données relatives à la biodiversité documentés sur le portail « </w:t>
      </w:r>
      <w:hyperlink r:id="rId3">
        <w:r w:rsidDel="00000000" w:rsidR="00000000" w:rsidRPr="00000000">
          <w:rPr>
            <w:rFonts w:ascii="Ubuntu Light" w:cs="Ubuntu Light" w:eastAsia="Ubuntu Light" w:hAnsi="Ubuntu Light"/>
            <w:color w:val="1155cc"/>
            <w:sz w:val="18"/>
            <w:szCs w:val="18"/>
            <w:u w:val="single"/>
            <w:rtl w:val="0"/>
          </w:rPr>
          <w:t xml:space="preserve">observations.be</w:t>
        </w:r>
      </w:hyperlink>
      <w:r w:rsidDel="00000000" w:rsidR="00000000" w:rsidRPr="00000000">
        <w:rPr>
          <w:rFonts w:ascii="Ubuntu Light" w:cs="Ubuntu Light" w:eastAsia="Ubuntu Light" w:hAnsi="Ubuntu Light"/>
          <w:sz w:val="18"/>
          <w:szCs w:val="18"/>
          <w:rtl w:val="0"/>
        </w:rPr>
        <w:t xml:space="preserve"> » : 19.480 données naturalistes relatives à 1.020 taxons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righ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environnement.brussels/sites/default/files/user_files/pnec_rbc_fr.pdf)" TargetMode="External"/><Relationship Id="rId8" Type="http://schemas.openxmlformats.org/officeDocument/2006/relationships/hyperlink" Target="https://environnement.brussels/sites/default/files/user_files/pnec_rbc_f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observations.be/waarneming/view/87172526" TargetMode="External"/><Relationship Id="rId2" Type="http://schemas.openxmlformats.org/officeDocument/2006/relationships/hyperlink" Target="https://observations.be/waarneming/view/178615928" TargetMode="External"/><Relationship Id="rId3" Type="http://schemas.openxmlformats.org/officeDocument/2006/relationships/hyperlink" Target="http://observation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